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71D" w:rsidRDefault="00A06D15">
      <w:pPr>
        <w:rPr>
          <w:rFonts w:ascii="Arial" w:hAnsi="Arial" w:cs="Arial"/>
          <w:b/>
          <w:sz w:val="24"/>
          <w:szCs w:val="24"/>
        </w:rPr>
      </w:pPr>
      <w:r w:rsidRPr="00A06D15">
        <w:rPr>
          <w:rFonts w:ascii="Arial" w:hAnsi="Arial" w:cs="Arial"/>
          <w:b/>
          <w:sz w:val="24"/>
          <w:szCs w:val="24"/>
        </w:rPr>
        <w:t>Usage pédagogique d’une ressource numérique : NIPIB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06D15" w:rsidTr="00A06D15">
        <w:tc>
          <w:tcPr>
            <w:tcW w:w="9212" w:type="dxa"/>
          </w:tcPr>
          <w:p w:rsidR="00A06D15" w:rsidRDefault="00A06D15" w:rsidP="00E3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385664">
              <w:rPr>
                <w:rFonts w:ascii="Arial" w:hAnsi="Arial" w:cs="Arial"/>
                <w:sz w:val="24"/>
                <w:szCs w:val="24"/>
              </w:rPr>
              <w:t>’organisation du</w:t>
            </w:r>
            <w:r>
              <w:rPr>
                <w:rFonts w:ascii="Arial" w:hAnsi="Arial" w:cs="Arial"/>
                <w:sz w:val="24"/>
                <w:szCs w:val="24"/>
              </w:rPr>
              <w:t xml:space="preserve"> système nerveux : la moelle épinière</w:t>
            </w:r>
            <w:r w:rsidR="00E36416">
              <w:rPr>
                <w:rFonts w:ascii="Arial" w:hAnsi="Arial" w:cs="Arial"/>
                <w:sz w:val="24"/>
                <w:szCs w:val="24"/>
              </w:rPr>
              <w:t xml:space="preserve"> et les</w:t>
            </w:r>
            <w:r w:rsidR="002E1B99">
              <w:rPr>
                <w:rFonts w:ascii="Arial" w:hAnsi="Arial" w:cs="Arial"/>
                <w:sz w:val="24"/>
                <w:szCs w:val="24"/>
              </w:rPr>
              <w:t xml:space="preserve"> neurones</w:t>
            </w:r>
            <w:r w:rsidR="00E3641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A06D15" w:rsidRDefault="00A06D15">
      <w:pPr>
        <w:rPr>
          <w:rFonts w:ascii="Arial" w:hAnsi="Arial" w:cs="Arial"/>
          <w:b/>
          <w:sz w:val="24"/>
          <w:szCs w:val="24"/>
        </w:rPr>
      </w:pPr>
    </w:p>
    <w:p w:rsidR="00A06D15" w:rsidRPr="00385664" w:rsidRDefault="00A06D15" w:rsidP="00385664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64">
        <w:rPr>
          <w:rFonts w:ascii="Arial" w:hAnsi="Arial" w:cs="Arial"/>
          <w:b/>
          <w:sz w:val="24"/>
          <w:szCs w:val="24"/>
        </w:rPr>
        <w:t>Niveau</w:t>
      </w:r>
      <w:r w:rsidRPr="00385664">
        <w:rPr>
          <w:rFonts w:ascii="Arial" w:hAnsi="Arial" w:cs="Arial"/>
          <w:sz w:val="24"/>
          <w:szCs w:val="24"/>
        </w:rPr>
        <w:t> :</w:t>
      </w:r>
      <w:r w:rsidR="00385664" w:rsidRPr="00385664">
        <w:rPr>
          <w:rFonts w:ascii="Arial" w:hAnsi="Arial" w:cs="Arial"/>
          <w:sz w:val="24"/>
          <w:szCs w:val="24"/>
        </w:rPr>
        <w:t xml:space="preserve"> Le niveau est déterminé en fonction de la stratégie globale de formation : seconde, première et terminale.</w:t>
      </w:r>
    </w:p>
    <w:p w:rsidR="00385664" w:rsidRPr="00A06D15" w:rsidRDefault="00385664" w:rsidP="00385664">
      <w:pPr>
        <w:pStyle w:val="Paragraphedeliste"/>
        <w:rPr>
          <w:rFonts w:ascii="Arial" w:hAnsi="Arial" w:cs="Arial"/>
          <w:sz w:val="24"/>
          <w:szCs w:val="24"/>
        </w:rPr>
      </w:pPr>
    </w:p>
    <w:p w:rsidR="00385664" w:rsidRDefault="00A06D15" w:rsidP="00385664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64">
        <w:rPr>
          <w:rFonts w:ascii="Arial" w:hAnsi="Arial" w:cs="Arial"/>
          <w:b/>
          <w:sz w:val="24"/>
          <w:szCs w:val="24"/>
        </w:rPr>
        <w:t>Pr</w:t>
      </w:r>
      <w:r w:rsidR="00385664" w:rsidRPr="00385664">
        <w:rPr>
          <w:rFonts w:ascii="Arial" w:hAnsi="Arial" w:cs="Arial"/>
          <w:b/>
          <w:sz w:val="24"/>
          <w:szCs w:val="24"/>
        </w:rPr>
        <w:t>ogramme</w:t>
      </w:r>
      <w:r w:rsidR="00385664">
        <w:rPr>
          <w:rFonts w:ascii="Arial" w:hAnsi="Arial" w:cs="Arial"/>
          <w:sz w:val="24"/>
          <w:szCs w:val="24"/>
        </w:rPr>
        <w:t> : Baccalauréat Professionnel Accompagnement Soins Services à la Personne. Pôle 1 : partie savoirs associés de biologie.</w:t>
      </w:r>
    </w:p>
    <w:p w:rsidR="00385664" w:rsidRPr="00385664" w:rsidRDefault="00385664" w:rsidP="00385664">
      <w:pPr>
        <w:pStyle w:val="Paragraphedeliste"/>
        <w:rPr>
          <w:rFonts w:ascii="Arial" w:hAnsi="Arial" w:cs="Arial"/>
          <w:sz w:val="24"/>
          <w:szCs w:val="24"/>
        </w:rPr>
      </w:pPr>
    </w:p>
    <w:p w:rsidR="00385664" w:rsidRDefault="00385664" w:rsidP="00385664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64">
        <w:rPr>
          <w:rFonts w:ascii="Arial" w:hAnsi="Arial" w:cs="Arial"/>
          <w:b/>
          <w:sz w:val="24"/>
          <w:szCs w:val="24"/>
        </w:rPr>
        <w:t>Durée de la séquence</w:t>
      </w:r>
      <w:r>
        <w:rPr>
          <w:rFonts w:ascii="Arial" w:hAnsi="Arial" w:cs="Arial"/>
          <w:sz w:val="24"/>
          <w:szCs w:val="24"/>
        </w:rPr>
        <w:t xml:space="preserve"> : </w:t>
      </w:r>
      <w:r w:rsidR="002E1B99">
        <w:rPr>
          <w:rFonts w:ascii="Arial" w:hAnsi="Arial" w:cs="Arial"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t>heures</w:t>
      </w:r>
    </w:p>
    <w:p w:rsidR="00385664" w:rsidRPr="00385664" w:rsidRDefault="00385664" w:rsidP="00385664">
      <w:pPr>
        <w:pStyle w:val="Paragraphedeliste"/>
        <w:rPr>
          <w:rFonts w:ascii="Arial" w:hAnsi="Arial" w:cs="Arial"/>
          <w:sz w:val="24"/>
          <w:szCs w:val="24"/>
        </w:rPr>
      </w:pPr>
    </w:p>
    <w:p w:rsidR="00385664" w:rsidRDefault="002E1B99" w:rsidP="00385664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E1B99">
        <w:rPr>
          <w:rFonts w:ascii="Arial" w:hAnsi="Arial" w:cs="Arial"/>
          <w:b/>
          <w:sz w:val="24"/>
          <w:szCs w:val="24"/>
        </w:rPr>
        <w:t>Pré requis</w:t>
      </w:r>
      <w:r>
        <w:rPr>
          <w:rFonts w:ascii="Arial" w:hAnsi="Arial" w:cs="Arial"/>
          <w:sz w:val="24"/>
          <w:szCs w:val="24"/>
        </w:rPr>
        <w:t> :</w:t>
      </w:r>
      <w:r w:rsidR="00A104B9">
        <w:rPr>
          <w:rFonts w:ascii="Arial" w:hAnsi="Arial" w:cs="Arial"/>
          <w:sz w:val="24"/>
          <w:szCs w:val="24"/>
        </w:rPr>
        <w:t xml:space="preserve"> La cellule </w:t>
      </w:r>
      <w:r w:rsidR="003E14D9">
        <w:rPr>
          <w:rFonts w:ascii="Arial" w:hAnsi="Arial" w:cs="Arial"/>
          <w:sz w:val="24"/>
          <w:szCs w:val="24"/>
        </w:rPr>
        <w:t>(programme vu en collège)</w:t>
      </w:r>
    </w:p>
    <w:p w:rsidR="00897596" w:rsidRPr="00897596" w:rsidRDefault="00897596" w:rsidP="00897596">
      <w:pPr>
        <w:pStyle w:val="Paragraphedeliste"/>
        <w:rPr>
          <w:rFonts w:ascii="Arial" w:hAnsi="Arial" w:cs="Arial"/>
          <w:sz w:val="24"/>
          <w:szCs w:val="24"/>
        </w:rPr>
      </w:pPr>
    </w:p>
    <w:p w:rsidR="00DA4EDC" w:rsidRPr="00DA4EDC" w:rsidRDefault="00897596" w:rsidP="00385664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97596">
        <w:rPr>
          <w:rFonts w:ascii="Arial" w:hAnsi="Arial" w:cs="Arial"/>
          <w:b/>
          <w:sz w:val="24"/>
          <w:szCs w:val="24"/>
        </w:rPr>
        <w:t>Connaissances construites </w:t>
      </w:r>
      <w:r w:rsidR="00DA4EDC">
        <w:rPr>
          <w:rFonts w:ascii="Arial" w:hAnsi="Arial" w:cs="Arial"/>
          <w:b/>
          <w:sz w:val="24"/>
          <w:szCs w:val="24"/>
        </w:rPr>
        <w:t>(limites de connaissances exigées)</w:t>
      </w:r>
      <w:r w:rsidRPr="00897596">
        <w:rPr>
          <w:rFonts w:ascii="Arial" w:hAnsi="Arial" w:cs="Arial"/>
          <w:b/>
          <w:sz w:val="24"/>
          <w:szCs w:val="24"/>
        </w:rPr>
        <w:t>:</w:t>
      </w:r>
      <w:r w:rsidR="00DA4EDC">
        <w:rPr>
          <w:rFonts w:ascii="Arial" w:hAnsi="Arial" w:cs="Arial"/>
          <w:b/>
          <w:sz w:val="24"/>
          <w:szCs w:val="24"/>
        </w:rPr>
        <w:t xml:space="preserve"> </w:t>
      </w:r>
    </w:p>
    <w:p w:rsidR="00DA4EDC" w:rsidRPr="00DA4EDC" w:rsidRDefault="00DA4EDC" w:rsidP="00DA4EDC">
      <w:pPr>
        <w:pStyle w:val="Paragraphedeliste"/>
        <w:rPr>
          <w:rFonts w:ascii="Arial" w:hAnsi="Arial" w:cs="Arial"/>
          <w:sz w:val="24"/>
          <w:szCs w:val="24"/>
        </w:rPr>
      </w:pPr>
    </w:p>
    <w:p w:rsidR="00DA4EDC" w:rsidRPr="00197092" w:rsidRDefault="00DA4EDC" w:rsidP="00197092">
      <w:pPr>
        <w:pStyle w:val="Paragraphedeliste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A4EDC">
        <w:rPr>
          <w:rFonts w:ascii="Arial" w:hAnsi="Arial" w:cs="Arial"/>
          <w:sz w:val="24"/>
          <w:szCs w:val="24"/>
        </w:rPr>
        <w:t>annoter</w:t>
      </w:r>
      <w:r>
        <w:rPr>
          <w:rFonts w:ascii="Arial" w:hAnsi="Arial" w:cs="Arial"/>
          <w:sz w:val="24"/>
          <w:szCs w:val="24"/>
        </w:rPr>
        <w:t xml:space="preserve"> les</w:t>
      </w:r>
      <w:r w:rsidRPr="00DA4EDC">
        <w:rPr>
          <w:rFonts w:ascii="Arial" w:hAnsi="Arial" w:cs="Arial"/>
          <w:sz w:val="24"/>
          <w:szCs w:val="24"/>
        </w:rPr>
        <w:t xml:space="preserve"> schéma</w:t>
      </w:r>
      <w:r>
        <w:rPr>
          <w:rFonts w:ascii="Arial" w:hAnsi="Arial" w:cs="Arial"/>
          <w:sz w:val="24"/>
          <w:szCs w:val="24"/>
        </w:rPr>
        <w:t>s</w:t>
      </w:r>
      <w:r w:rsidRPr="00DA4E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la moelle épinière puis </w:t>
      </w:r>
      <w:r w:rsidRPr="00DA4EDC">
        <w:rPr>
          <w:rFonts w:ascii="Arial" w:hAnsi="Arial" w:cs="Arial"/>
          <w:sz w:val="24"/>
          <w:szCs w:val="24"/>
        </w:rPr>
        <w:t>d’un neurone</w:t>
      </w:r>
    </w:p>
    <w:p w:rsidR="00897596" w:rsidRPr="00DA4EDC" w:rsidRDefault="00897596" w:rsidP="00DA4EDC">
      <w:pPr>
        <w:pStyle w:val="Paragraphedeliste"/>
        <w:spacing w:line="240" w:lineRule="auto"/>
        <w:rPr>
          <w:rFonts w:ascii="Arial" w:hAnsi="Arial" w:cs="Arial"/>
          <w:b/>
          <w:sz w:val="24"/>
          <w:szCs w:val="24"/>
        </w:rPr>
      </w:pPr>
    </w:p>
    <w:p w:rsidR="00494909" w:rsidRDefault="00DA4EDC" w:rsidP="00DA4EDC">
      <w:pPr>
        <w:pStyle w:val="Paragraphedeliste"/>
        <w:numPr>
          <w:ilvl w:val="0"/>
          <w:numId w:val="2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Compétence</w:t>
      </w:r>
      <w:r w:rsidR="00494909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 : </w:t>
      </w:r>
    </w:p>
    <w:p w:rsidR="00897596" w:rsidRPr="00494909" w:rsidRDefault="00DA4EDC" w:rsidP="00494909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DA4EDC">
        <w:rPr>
          <w:rFonts w:ascii="Arial" w:hAnsi="Arial" w:cs="Arial"/>
          <w:sz w:val="24"/>
          <w:szCs w:val="24"/>
        </w:rPr>
        <w:t>recueillir, sélectionner et ordonner les informations</w:t>
      </w:r>
    </w:p>
    <w:p w:rsidR="00DA4EDC" w:rsidRPr="00476255" w:rsidRDefault="00494909" w:rsidP="00DA4EDC">
      <w:pPr>
        <w:pStyle w:val="Paragraphedeliste"/>
        <w:numPr>
          <w:ilvl w:val="0"/>
          <w:numId w:val="4"/>
        </w:numPr>
        <w:spacing w:line="240" w:lineRule="auto"/>
        <w:rPr>
          <w:rStyle w:val="lev"/>
          <w:rFonts w:ascii="Arial" w:hAnsi="Arial" w:cs="Arial"/>
          <w:bCs w:val="0"/>
          <w:sz w:val="24"/>
          <w:szCs w:val="24"/>
        </w:rPr>
      </w:pPr>
      <w:r w:rsidRPr="00476255">
        <w:rPr>
          <w:rFonts w:ascii="Arial" w:hAnsi="Arial" w:cs="Arial"/>
          <w:sz w:val="24"/>
          <w:szCs w:val="24"/>
        </w:rPr>
        <w:t xml:space="preserve">maitriser </w:t>
      </w:r>
      <w:r w:rsidR="00E36416" w:rsidRPr="00476255">
        <w:rPr>
          <w:rFonts w:ascii="Arial" w:hAnsi="Arial" w:cs="Arial"/>
          <w:sz w:val="24"/>
          <w:szCs w:val="24"/>
        </w:rPr>
        <w:t>le numérique</w:t>
      </w:r>
      <w:r w:rsidR="00476255" w:rsidRPr="00476255">
        <w:rPr>
          <w:rFonts w:ascii="Arial" w:hAnsi="Arial" w:cs="Arial"/>
          <w:sz w:val="24"/>
          <w:szCs w:val="24"/>
        </w:rPr>
        <w:t xml:space="preserve"> : </w:t>
      </w:r>
      <w:r w:rsidR="00476255" w:rsidRPr="00476255">
        <w:rPr>
          <w:rStyle w:val="lev"/>
          <w:rFonts w:ascii="Arial" w:hAnsi="Arial" w:cs="Arial"/>
          <w:b w:val="0"/>
          <w:sz w:val="24"/>
          <w:szCs w:val="24"/>
        </w:rPr>
        <w:t>produire, traiter, exploiter et diffuser des documents numériques</w:t>
      </w:r>
    </w:p>
    <w:p w:rsidR="00476255" w:rsidRPr="00476255" w:rsidRDefault="00476255" w:rsidP="00DA4EDC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b/>
          <w:sz w:val="24"/>
          <w:szCs w:val="24"/>
        </w:rPr>
      </w:pPr>
    </w:p>
    <w:p w:rsidR="00A06D15" w:rsidRDefault="00494909" w:rsidP="00A06D15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94909">
        <w:rPr>
          <w:rFonts w:ascii="Arial" w:hAnsi="Arial" w:cs="Arial"/>
          <w:b/>
          <w:sz w:val="24"/>
          <w:szCs w:val="24"/>
        </w:rPr>
        <w:t>Conditions matérielles</w:t>
      </w:r>
      <w:r>
        <w:rPr>
          <w:rFonts w:ascii="Arial" w:hAnsi="Arial" w:cs="Arial"/>
          <w:sz w:val="24"/>
          <w:szCs w:val="24"/>
        </w:rPr>
        <w:t xml:space="preserve"> : salle informatique et connexion à internet, en fonction de l’activité </w:t>
      </w:r>
      <w:r w:rsidR="00BE4AE1">
        <w:rPr>
          <w:rFonts w:ascii="Arial" w:hAnsi="Arial" w:cs="Arial"/>
          <w:sz w:val="24"/>
          <w:szCs w:val="24"/>
        </w:rPr>
        <w:t>prévoir des supports différents</w:t>
      </w:r>
    </w:p>
    <w:p w:rsidR="00BE4AE1" w:rsidRPr="00BE4AE1" w:rsidRDefault="00BE4AE1" w:rsidP="00BE4AE1">
      <w:pPr>
        <w:pStyle w:val="Paragraphedeliste"/>
        <w:rPr>
          <w:rFonts w:ascii="Arial" w:hAnsi="Arial" w:cs="Arial"/>
          <w:sz w:val="24"/>
          <w:szCs w:val="24"/>
        </w:rPr>
      </w:pPr>
      <w:r w:rsidRPr="00BE4AE1">
        <w:rPr>
          <w:rFonts w:ascii="Arial" w:hAnsi="Arial" w:cs="Arial"/>
          <w:sz w:val="24"/>
          <w:szCs w:val="24"/>
        </w:rPr>
        <w:t>Un vidéoprojecteur</w:t>
      </w:r>
    </w:p>
    <w:p w:rsidR="00494909" w:rsidRDefault="00494909" w:rsidP="00494909">
      <w:pPr>
        <w:pStyle w:val="Paragraphedeliste"/>
        <w:rPr>
          <w:rFonts w:ascii="Arial" w:hAnsi="Arial" w:cs="Arial"/>
          <w:sz w:val="24"/>
          <w:szCs w:val="24"/>
        </w:rPr>
      </w:pPr>
    </w:p>
    <w:p w:rsidR="00494909" w:rsidRPr="00DD2E42" w:rsidRDefault="00494909" w:rsidP="00494909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94909">
        <w:rPr>
          <w:rFonts w:ascii="Arial" w:hAnsi="Arial" w:cs="Arial"/>
          <w:b/>
          <w:sz w:val="24"/>
          <w:szCs w:val="24"/>
        </w:rPr>
        <w:t>Descriptif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94909">
        <w:rPr>
          <w:rFonts w:ascii="Arial" w:hAnsi="Arial" w:cs="Arial"/>
          <w:sz w:val="24"/>
          <w:szCs w:val="24"/>
        </w:rPr>
        <w:t>voir fiche séance</w:t>
      </w:r>
    </w:p>
    <w:p w:rsidR="00DD2E42" w:rsidRDefault="00DD2E42" w:rsidP="00DD2E42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197092" w:rsidRPr="00DD2E42" w:rsidRDefault="00197092" w:rsidP="00DD2E42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7961DC" w:rsidRDefault="007961DC" w:rsidP="00DD2E42">
      <w:pPr>
        <w:rPr>
          <w:rFonts w:ascii="Arial" w:hAnsi="Arial" w:cs="Arial"/>
          <w:sz w:val="24"/>
          <w:szCs w:val="24"/>
        </w:rPr>
      </w:pP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  <w:r w:rsidRPr="00DD2E42">
        <w:rPr>
          <w:rFonts w:ascii="Arial" w:hAnsi="Arial" w:cs="Arial"/>
          <w:b/>
          <w:sz w:val="24"/>
          <w:szCs w:val="24"/>
        </w:rPr>
        <w:lastRenderedPageBreak/>
        <w:t>Titre de la séance</w:t>
      </w:r>
      <w:r>
        <w:rPr>
          <w:rFonts w:ascii="Arial" w:hAnsi="Arial" w:cs="Arial"/>
          <w:sz w:val="24"/>
          <w:szCs w:val="24"/>
        </w:rPr>
        <w:t> : la moelle épinière vue au microscope (outil NIPIB)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4"/>
        <w:gridCol w:w="1066"/>
        <w:gridCol w:w="5665"/>
        <w:gridCol w:w="1500"/>
        <w:gridCol w:w="1688"/>
        <w:gridCol w:w="1777"/>
      </w:tblGrid>
      <w:tr w:rsidR="002E1B2F" w:rsidTr="002E1B2F">
        <w:tc>
          <w:tcPr>
            <w:tcW w:w="2524" w:type="dxa"/>
          </w:tcPr>
          <w:p w:rsidR="00DD2E42" w:rsidRPr="00DE16D6" w:rsidRDefault="00DD2E42" w:rsidP="00DD2E4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E16D6">
              <w:rPr>
                <w:rFonts w:ascii="Arial" w:hAnsi="Arial" w:cs="Arial"/>
                <w:sz w:val="24"/>
                <w:szCs w:val="24"/>
                <w:highlight w:val="yellow"/>
              </w:rPr>
              <w:t>Etapes</w:t>
            </w:r>
          </w:p>
        </w:tc>
        <w:tc>
          <w:tcPr>
            <w:tcW w:w="1066" w:type="dxa"/>
          </w:tcPr>
          <w:p w:rsidR="00DD2E42" w:rsidRPr="00DE16D6" w:rsidRDefault="00DD2E42" w:rsidP="00DD2E4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E16D6">
              <w:rPr>
                <w:rFonts w:ascii="Arial" w:hAnsi="Arial" w:cs="Arial"/>
                <w:sz w:val="24"/>
                <w:szCs w:val="24"/>
                <w:highlight w:val="yellow"/>
              </w:rPr>
              <w:t>Durée estimée</w:t>
            </w:r>
          </w:p>
        </w:tc>
        <w:tc>
          <w:tcPr>
            <w:tcW w:w="5665" w:type="dxa"/>
          </w:tcPr>
          <w:p w:rsidR="00DD2E42" w:rsidRPr="00DE16D6" w:rsidRDefault="00DD2E42" w:rsidP="00DD2E4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E16D6">
              <w:rPr>
                <w:rFonts w:ascii="Arial" w:hAnsi="Arial" w:cs="Arial"/>
                <w:sz w:val="24"/>
                <w:szCs w:val="24"/>
                <w:highlight w:val="yellow"/>
              </w:rPr>
              <w:t>Activités professeurs</w:t>
            </w:r>
          </w:p>
        </w:tc>
        <w:tc>
          <w:tcPr>
            <w:tcW w:w="1500" w:type="dxa"/>
          </w:tcPr>
          <w:p w:rsidR="00DD2E42" w:rsidRPr="00DE16D6" w:rsidRDefault="00DD2E42" w:rsidP="00DD2E4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E16D6">
              <w:rPr>
                <w:rFonts w:ascii="Arial" w:hAnsi="Arial" w:cs="Arial"/>
                <w:sz w:val="24"/>
                <w:szCs w:val="24"/>
                <w:highlight w:val="yellow"/>
              </w:rPr>
              <w:t>Activités élèves</w:t>
            </w:r>
          </w:p>
        </w:tc>
        <w:tc>
          <w:tcPr>
            <w:tcW w:w="1688" w:type="dxa"/>
          </w:tcPr>
          <w:p w:rsidR="00DD2E42" w:rsidRPr="00DE16D6" w:rsidRDefault="00DD2E42" w:rsidP="00DD2E4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DE16D6">
              <w:rPr>
                <w:rFonts w:ascii="Arial" w:hAnsi="Arial" w:cs="Arial"/>
                <w:sz w:val="24"/>
                <w:szCs w:val="24"/>
                <w:highlight w:val="yellow"/>
              </w:rPr>
              <w:t xml:space="preserve">Support </w:t>
            </w:r>
          </w:p>
        </w:tc>
        <w:tc>
          <w:tcPr>
            <w:tcW w:w="1777" w:type="dxa"/>
          </w:tcPr>
          <w:p w:rsidR="00DD2E42" w:rsidRPr="00DE16D6" w:rsidRDefault="00E32511" w:rsidP="00DD2E42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Commentaires</w:t>
            </w:r>
          </w:p>
        </w:tc>
      </w:tr>
      <w:tr w:rsidR="002E1B2F" w:rsidTr="002E1B2F">
        <w:tc>
          <w:tcPr>
            <w:tcW w:w="2524" w:type="dxa"/>
          </w:tcPr>
          <w:p w:rsidR="00DE16D6" w:rsidRPr="00E32511" w:rsidRDefault="00DE16D6" w:rsidP="00DE16D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E16D6">
              <w:rPr>
                <w:rFonts w:ascii="Arial" w:hAnsi="Arial" w:cs="Arial"/>
                <w:sz w:val="24"/>
                <w:szCs w:val="24"/>
              </w:rPr>
              <w:t>Découverte</w:t>
            </w:r>
            <w:r w:rsidR="00BE4AE1" w:rsidRPr="00DE16D6">
              <w:rPr>
                <w:rFonts w:ascii="Arial" w:hAnsi="Arial" w:cs="Arial"/>
                <w:sz w:val="24"/>
                <w:szCs w:val="24"/>
              </w:rPr>
              <w:t xml:space="preserve"> de N</w:t>
            </w:r>
            <w:r w:rsidRPr="00DE16D6">
              <w:rPr>
                <w:rFonts w:ascii="Arial" w:hAnsi="Arial" w:cs="Arial"/>
                <w:sz w:val="24"/>
                <w:szCs w:val="24"/>
              </w:rPr>
              <w:t>IPIB</w:t>
            </w:r>
          </w:p>
        </w:tc>
        <w:tc>
          <w:tcPr>
            <w:tcW w:w="1066" w:type="dxa"/>
          </w:tcPr>
          <w:p w:rsidR="00DD2E42" w:rsidRDefault="00BE4AE1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minutes</w:t>
            </w:r>
          </w:p>
        </w:tc>
        <w:tc>
          <w:tcPr>
            <w:tcW w:w="5665" w:type="dxa"/>
          </w:tcPr>
          <w:p w:rsidR="00DD2E42" w:rsidRDefault="00DE16D6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Démontrer le chemin d’accès depuis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place, jusqu’à NIPIB</w:t>
            </w:r>
          </w:p>
          <w:p w:rsidR="00DE16D6" w:rsidRDefault="00DE16D6" w:rsidP="007658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Recherche libre : réf 13 </w:t>
            </w:r>
            <w:r w:rsidR="007658A1">
              <w:rPr>
                <w:rFonts w:ascii="Arial" w:hAnsi="Arial" w:cs="Arial"/>
                <w:sz w:val="24"/>
                <w:szCs w:val="24"/>
              </w:rPr>
              <w:t xml:space="preserve">ET indiquer les outils de NIPIB </w:t>
            </w:r>
            <w:r w:rsidR="003F1D9B">
              <w:rPr>
                <w:rFonts w:ascii="Arial" w:hAnsi="Arial" w:cs="Arial"/>
                <w:sz w:val="24"/>
                <w:szCs w:val="24"/>
              </w:rPr>
              <w:t>(centre d’intérêt, légende)</w:t>
            </w:r>
          </w:p>
          <w:p w:rsidR="003F1D9B" w:rsidRDefault="003F1D9B" w:rsidP="007658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0" w:type="dxa"/>
          </w:tcPr>
          <w:p w:rsidR="00DD2E42" w:rsidRDefault="00DE16D6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Prendre des notes</w:t>
            </w:r>
          </w:p>
          <w:p w:rsidR="003F1D9B" w:rsidRDefault="003F1D9B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Lire la fiche technique NIPIB</w:t>
            </w:r>
          </w:p>
        </w:tc>
        <w:tc>
          <w:tcPr>
            <w:tcW w:w="1688" w:type="dxa"/>
          </w:tcPr>
          <w:p w:rsidR="00DD2E42" w:rsidRDefault="00DE16D6" w:rsidP="00DD2E4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Vidéoproj</w:t>
            </w:r>
            <w:proofErr w:type="spellEnd"/>
          </w:p>
          <w:p w:rsidR="00DE16D6" w:rsidRDefault="00DE16D6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papier</w:t>
            </w:r>
          </w:p>
        </w:tc>
        <w:tc>
          <w:tcPr>
            <w:tcW w:w="1777" w:type="dxa"/>
          </w:tcPr>
          <w:p w:rsidR="00DD2E42" w:rsidRDefault="00DD2E42" w:rsidP="00DD2E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1E21" w:rsidTr="002E1B2F">
        <w:tc>
          <w:tcPr>
            <w:tcW w:w="2524" w:type="dxa"/>
          </w:tcPr>
          <w:p w:rsidR="00DE16D6" w:rsidRDefault="00DE16D6" w:rsidP="00DE16D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E16D6">
              <w:rPr>
                <w:rFonts w:ascii="Arial" w:hAnsi="Arial" w:cs="Arial"/>
                <w:sz w:val="24"/>
                <w:szCs w:val="24"/>
                <w:u w:val="single"/>
              </w:rPr>
              <w:t>Activité 1</w:t>
            </w:r>
            <w:r>
              <w:rPr>
                <w:rFonts w:ascii="Arial" w:hAnsi="Arial" w:cs="Arial"/>
                <w:sz w:val="24"/>
                <w:szCs w:val="24"/>
              </w:rPr>
              <w:t> : la coupe de la moelle épinière</w:t>
            </w:r>
          </w:p>
          <w:p w:rsidR="00E32511" w:rsidRPr="00DE16D6" w:rsidRDefault="00E32511" w:rsidP="00E32511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</w:tcPr>
          <w:p w:rsidR="00DE16D6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à 30 minutes</w:t>
            </w:r>
          </w:p>
          <w:p w:rsidR="00FF0343" w:rsidRDefault="00FF0343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F0343" w:rsidRDefault="00FF0343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F0343" w:rsidRDefault="00FF0343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minutes</w:t>
            </w:r>
          </w:p>
        </w:tc>
        <w:tc>
          <w:tcPr>
            <w:tcW w:w="5665" w:type="dxa"/>
          </w:tcPr>
          <w:p w:rsidR="00DE16D6" w:rsidRDefault="00DE16D6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Encadrer les élèves en autonomie</w:t>
            </w:r>
          </w:p>
          <w:p w:rsidR="00BD1E21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1E21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1E21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FF0343" w:rsidRDefault="00BD1E21" w:rsidP="00FF03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Visionner avant la question 2 la vidéo sur le neurone: </w:t>
            </w:r>
            <w:hyperlink r:id="rId8" w:history="1">
              <w:r w:rsidRPr="00AC7442">
                <w:rPr>
                  <w:rStyle w:val="Lienhypertexte"/>
                  <w:rFonts w:ascii="Arial" w:hAnsi="Arial" w:cs="Arial"/>
                  <w:sz w:val="24"/>
                  <w:szCs w:val="24"/>
                </w:rPr>
                <w:t>https://www.youtube.com/watch?v=2lG0LmHMzNU</w:t>
              </w:r>
            </w:hyperlink>
          </w:p>
          <w:p w:rsidR="00BD1E21" w:rsidRDefault="00FF0343" w:rsidP="00FF03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(arrêt à 5 minutes)</w:t>
            </w:r>
            <w:r w:rsidR="00BD1E2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C32D1" w:rsidRDefault="00FC32D1" w:rsidP="00FF0343">
            <w:pPr>
              <w:rPr>
                <w:rFonts w:ascii="Arial" w:hAnsi="Arial" w:cs="Arial"/>
                <w:sz w:val="24"/>
                <w:szCs w:val="24"/>
              </w:rPr>
            </w:pPr>
          </w:p>
          <w:p w:rsidR="00FC32D1" w:rsidRDefault="00FC32D1" w:rsidP="00FC32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 image Réf 13Montrer l’enchevêtrement des neurones, cellules gliales et la gaine de myéline autour de l’axone (dans le ganglion spinal).</w:t>
            </w:r>
          </w:p>
          <w:p w:rsidR="00E32511" w:rsidRDefault="00E32511" w:rsidP="00FC32D1">
            <w:pPr>
              <w:rPr>
                <w:rFonts w:ascii="Arial" w:hAnsi="Arial" w:cs="Arial"/>
                <w:sz w:val="24"/>
                <w:szCs w:val="24"/>
              </w:rPr>
            </w:pPr>
          </w:p>
          <w:p w:rsidR="00E32511" w:rsidRDefault="00E32511" w:rsidP="00FC32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fin d’activité, récupérer sur boite mail, les travaux élèves qui seront corrigés la séance suivante.</w:t>
            </w:r>
          </w:p>
        </w:tc>
        <w:tc>
          <w:tcPr>
            <w:tcW w:w="1500" w:type="dxa"/>
          </w:tcPr>
          <w:p w:rsidR="00DE16D6" w:rsidRDefault="00DE16D6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Réaliser l’activité 1.</w:t>
            </w:r>
          </w:p>
          <w:p w:rsidR="00BD1E21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1E21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1E21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Observer</w:t>
            </w:r>
            <w:r w:rsidR="00FF0343">
              <w:rPr>
                <w:rFonts w:ascii="Arial" w:hAnsi="Arial" w:cs="Arial"/>
                <w:sz w:val="24"/>
                <w:szCs w:val="24"/>
              </w:rPr>
              <w:t xml:space="preserve"> et questionner</w:t>
            </w:r>
          </w:p>
        </w:tc>
        <w:tc>
          <w:tcPr>
            <w:tcW w:w="1688" w:type="dxa"/>
          </w:tcPr>
          <w:p w:rsidR="00DE16D6" w:rsidRDefault="00BD1E21" w:rsidP="00DD2E4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Vidéoproj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16D6">
              <w:rPr>
                <w:rFonts w:ascii="Arial" w:hAnsi="Arial" w:cs="Arial"/>
                <w:sz w:val="24"/>
                <w:szCs w:val="24"/>
              </w:rPr>
              <w:t xml:space="preserve">Informatique : document Word, doc </w:t>
            </w:r>
            <w:r w:rsidR="003F1D9B">
              <w:rPr>
                <w:rFonts w:ascii="Arial" w:hAnsi="Arial" w:cs="Arial"/>
                <w:sz w:val="24"/>
                <w:szCs w:val="24"/>
              </w:rPr>
              <w:t xml:space="preserve">ressource élève </w:t>
            </w:r>
            <w:proofErr w:type="gramStart"/>
            <w:r w:rsidR="003F1D9B">
              <w:rPr>
                <w:rFonts w:ascii="Arial" w:hAnsi="Arial" w:cs="Arial"/>
                <w:sz w:val="24"/>
                <w:szCs w:val="24"/>
              </w:rPr>
              <w:t>( doc</w:t>
            </w:r>
            <w:proofErr w:type="gramEnd"/>
            <w:r w:rsidR="003F1D9B">
              <w:rPr>
                <w:rFonts w:ascii="Arial" w:hAnsi="Arial" w:cs="Arial"/>
                <w:sz w:val="24"/>
                <w:szCs w:val="24"/>
              </w:rPr>
              <w:t xml:space="preserve"> sur moelle épinière et doc consignes à l’élève)</w:t>
            </w:r>
          </w:p>
        </w:tc>
        <w:tc>
          <w:tcPr>
            <w:tcW w:w="1777" w:type="dxa"/>
          </w:tcPr>
          <w:p w:rsidR="00DE16D6" w:rsidRDefault="00E32511" w:rsidP="00DD2E42">
            <w:pPr>
              <w:rPr>
                <w:rFonts w:ascii="Arial" w:hAnsi="Arial" w:cs="Arial"/>
                <w:sz w:val="24"/>
                <w:szCs w:val="24"/>
              </w:rPr>
            </w:pPr>
            <w:r w:rsidRPr="008500E8">
              <w:rPr>
                <w:rFonts w:ascii="Arial" w:hAnsi="Arial" w:cs="Arial"/>
                <w:sz w:val="24"/>
                <w:szCs w:val="24"/>
              </w:rPr>
              <w:t>Evaluation</w:t>
            </w:r>
            <w:r w:rsidR="008500E8" w:rsidRPr="008500E8">
              <w:rPr>
                <w:rFonts w:ascii="Arial" w:hAnsi="Arial" w:cs="Arial"/>
                <w:sz w:val="24"/>
                <w:szCs w:val="24"/>
              </w:rPr>
              <w:t xml:space="preserve"> formative</w:t>
            </w:r>
          </w:p>
          <w:p w:rsidR="008500E8" w:rsidRDefault="008500E8" w:rsidP="00DD2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8500E8" w:rsidRPr="008500E8" w:rsidRDefault="008500E8" w:rsidP="00DD2E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 valorisation B2i</w:t>
            </w:r>
          </w:p>
        </w:tc>
      </w:tr>
    </w:tbl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593D71" w:rsidRDefault="00593D71" w:rsidP="00DD2E42">
      <w:pPr>
        <w:rPr>
          <w:rFonts w:ascii="Arial" w:hAnsi="Arial" w:cs="Arial"/>
          <w:sz w:val="24"/>
          <w:szCs w:val="24"/>
        </w:rPr>
      </w:pPr>
    </w:p>
    <w:p w:rsidR="00E32511" w:rsidRDefault="00E32511" w:rsidP="00DD2E42">
      <w:pPr>
        <w:rPr>
          <w:rFonts w:ascii="Arial" w:hAnsi="Arial" w:cs="Arial"/>
          <w:sz w:val="24"/>
          <w:szCs w:val="24"/>
        </w:rPr>
      </w:pPr>
    </w:p>
    <w:p w:rsidR="003F1D9B" w:rsidRDefault="003F1D9B" w:rsidP="00DD2E42">
      <w:pPr>
        <w:rPr>
          <w:rFonts w:ascii="Arial" w:hAnsi="Arial" w:cs="Arial"/>
          <w:sz w:val="24"/>
          <w:szCs w:val="24"/>
        </w:rPr>
      </w:pPr>
    </w:p>
    <w:p w:rsidR="00593D71" w:rsidRDefault="00593D71" w:rsidP="00DD2E42">
      <w:pPr>
        <w:rPr>
          <w:rFonts w:ascii="Arial" w:hAnsi="Arial" w:cs="Arial"/>
          <w:sz w:val="24"/>
          <w:szCs w:val="24"/>
        </w:rPr>
      </w:pPr>
      <w:r w:rsidRPr="00593D71">
        <w:rPr>
          <w:rFonts w:ascii="Arial" w:hAnsi="Arial" w:cs="Arial"/>
          <w:sz w:val="24"/>
          <w:szCs w:val="24"/>
          <w:highlight w:val="yellow"/>
        </w:rPr>
        <w:lastRenderedPageBreak/>
        <w:t>Activité 1 </w:t>
      </w:r>
      <w:r>
        <w:rPr>
          <w:rFonts w:ascii="Arial" w:hAnsi="Arial" w:cs="Arial"/>
          <w:sz w:val="24"/>
          <w:szCs w:val="24"/>
        </w:rPr>
        <w:t>: la moelle épinière</w:t>
      </w:r>
      <w:r w:rsidR="00051ECE" w:rsidRPr="00051ECE">
        <w:rPr>
          <w:rFonts w:ascii="Arial" w:hAnsi="Arial" w:cs="Arial"/>
          <w:sz w:val="24"/>
          <w:szCs w:val="24"/>
          <w:u w:val="single"/>
        </w:rPr>
        <w:t xml:space="preserve"> </w:t>
      </w:r>
      <w:r w:rsidR="00051ECE" w:rsidRPr="00593D71">
        <w:rPr>
          <w:rFonts w:ascii="Arial" w:hAnsi="Arial" w:cs="Arial"/>
          <w:sz w:val="24"/>
          <w:szCs w:val="24"/>
          <w:u w:val="single"/>
        </w:rPr>
        <w:t>document élève</w:t>
      </w:r>
      <w:r w:rsidR="00051ECE">
        <w:rPr>
          <w:rFonts w:ascii="Arial" w:hAnsi="Arial" w:cs="Arial"/>
          <w:sz w:val="24"/>
          <w:szCs w:val="24"/>
        </w:rPr>
        <w:t> </w:t>
      </w:r>
    </w:p>
    <w:p w:rsidR="00593D71" w:rsidRDefault="00593D71" w:rsidP="00593D71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</w:t>
      </w:r>
      <w:r w:rsidR="007658A1">
        <w:rPr>
          <w:rFonts w:ascii="Arial" w:hAnsi="Arial" w:cs="Arial"/>
          <w:sz w:val="24"/>
          <w:szCs w:val="24"/>
        </w:rPr>
        <w:t>d’un document ressource de la moelle épinière, répondre aux questions suivantes :</w:t>
      </w:r>
    </w:p>
    <w:p w:rsidR="00051ECE" w:rsidRPr="00051ECE" w:rsidRDefault="00051ECE" w:rsidP="00051E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 :</w:t>
      </w:r>
    </w:p>
    <w:p w:rsidR="007658A1" w:rsidRDefault="003F1D9B" w:rsidP="007658A1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Repérer</w:t>
      </w:r>
      <w:r w:rsidR="007658A1">
        <w:rPr>
          <w:rFonts w:ascii="Arial" w:hAnsi="Arial" w:cs="Arial"/>
          <w:sz w:val="24"/>
          <w:szCs w:val="24"/>
        </w:rPr>
        <w:t xml:space="preserve"> </w:t>
      </w:r>
      <w:r w:rsidR="001E291B">
        <w:rPr>
          <w:rFonts w:ascii="Arial" w:hAnsi="Arial" w:cs="Arial"/>
          <w:sz w:val="24"/>
          <w:szCs w:val="24"/>
        </w:rPr>
        <w:t xml:space="preserve">puis annoter </w:t>
      </w:r>
      <w:r w:rsidR="007658A1">
        <w:rPr>
          <w:rFonts w:ascii="Arial" w:hAnsi="Arial" w:cs="Arial"/>
          <w:sz w:val="24"/>
          <w:szCs w:val="24"/>
        </w:rPr>
        <w:t xml:space="preserve">sur la coupe de la moelle épinière, les </w:t>
      </w:r>
      <w:r w:rsidR="00992587">
        <w:rPr>
          <w:rFonts w:ascii="Arial" w:hAnsi="Arial" w:cs="Arial"/>
          <w:sz w:val="24"/>
          <w:szCs w:val="24"/>
        </w:rPr>
        <w:t>substances</w:t>
      </w:r>
      <w:r w:rsidR="007658A1">
        <w:rPr>
          <w:rFonts w:ascii="Arial" w:hAnsi="Arial" w:cs="Arial"/>
          <w:sz w:val="24"/>
          <w:szCs w:val="24"/>
        </w:rPr>
        <w:t xml:space="preserve"> blanche et grise, le canal de l’épendyme</w:t>
      </w:r>
      <w:r w:rsidR="001E291B">
        <w:rPr>
          <w:rFonts w:ascii="Arial" w:hAnsi="Arial" w:cs="Arial"/>
          <w:sz w:val="24"/>
          <w:szCs w:val="24"/>
        </w:rPr>
        <w:t>, les méninges.</w:t>
      </w:r>
      <w:r w:rsidR="00992587">
        <w:rPr>
          <w:rFonts w:ascii="Arial" w:hAnsi="Arial" w:cs="Arial"/>
          <w:sz w:val="24"/>
          <w:szCs w:val="24"/>
        </w:rPr>
        <w:t xml:space="preserve"> Mesurer le diamètre de la moelle épinière.</w:t>
      </w:r>
    </w:p>
    <w:p w:rsidR="009C7E05" w:rsidRDefault="001E291B" w:rsidP="001E291B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E291B" w:rsidRDefault="00051ECE" w:rsidP="00051ECE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992587">
        <w:rPr>
          <w:rFonts w:ascii="Arial" w:hAnsi="Arial" w:cs="Arial"/>
          <w:sz w:val="24"/>
          <w:szCs w:val="24"/>
        </w:rPr>
        <w:t>Faire</w:t>
      </w:r>
      <w:r w:rsidR="001E291B">
        <w:rPr>
          <w:rFonts w:ascii="Arial" w:hAnsi="Arial" w:cs="Arial"/>
          <w:sz w:val="24"/>
          <w:szCs w:val="24"/>
        </w:rPr>
        <w:t xml:space="preserve"> une c</w:t>
      </w:r>
      <w:r w:rsidR="005F4ECC">
        <w:rPr>
          <w:rFonts w:ascii="Arial" w:hAnsi="Arial" w:cs="Arial"/>
          <w:sz w:val="24"/>
          <w:szCs w:val="24"/>
        </w:rPr>
        <w:t>apture d’écran puis coller sur W</w:t>
      </w:r>
      <w:r w:rsidR="001E291B">
        <w:rPr>
          <w:rFonts w:ascii="Arial" w:hAnsi="Arial" w:cs="Arial"/>
          <w:sz w:val="24"/>
          <w:szCs w:val="24"/>
        </w:rPr>
        <w:t>ord et l’envoyer au prof</w:t>
      </w:r>
      <w:r>
        <w:rPr>
          <w:rFonts w:ascii="Arial" w:hAnsi="Arial" w:cs="Arial"/>
          <w:sz w:val="24"/>
          <w:szCs w:val="24"/>
        </w:rPr>
        <w:t>)</w:t>
      </w:r>
    </w:p>
    <w:p w:rsidR="00051ECE" w:rsidRPr="00051ECE" w:rsidRDefault="00051ECE" w:rsidP="00051ECE">
      <w:pPr>
        <w:pStyle w:val="Paragraphedeliste"/>
        <w:rPr>
          <w:rFonts w:ascii="Arial" w:hAnsi="Arial" w:cs="Arial"/>
          <w:sz w:val="24"/>
          <w:szCs w:val="24"/>
        </w:rPr>
      </w:pPr>
    </w:p>
    <w:p w:rsidR="00022467" w:rsidRDefault="00A71A2A" w:rsidP="00022467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Zoomer sur la corne antérieure de la moelle épinière et isoler un neurone</w:t>
      </w:r>
      <w:r w:rsidR="00837AD3">
        <w:rPr>
          <w:rFonts w:ascii="Arial" w:hAnsi="Arial" w:cs="Arial"/>
          <w:sz w:val="24"/>
          <w:szCs w:val="24"/>
        </w:rPr>
        <w:t>. Demander validation de la sélection au professeur.</w:t>
      </w:r>
    </w:p>
    <w:p w:rsidR="00837AD3" w:rsidRDefault="00837AD3" w:rsidP="00837AD3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Annoter la coupe du neurone</w:t>
      </w:r>
      <w:r w:rsidR="005640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 l’aide des mots suivants : corps cellulaire, noyau</w:t>
      </w:r>
      <w:r w:rsidR="005640E9">
        <w:rPr>
          <w:rFonts w:ascii="Arial" w:hAnsi="Arial" w:cs="Arial"/>
          <w:sz w:val="24"/>
          <w:szCs w:val="24"/>
        </w:rPr>
        <w:t>, cytoplasme, dendrites, boutons synaptiques ou terminaux, axone.</w:t>
      </w:r>
    </w:p>
    <w:p w:rsidR="005640E9" w:rsidRDefault="005640E9" w:rsidP="005640E9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Faire une capture d’écran puis coller sur </w:t>
      </w:r>
      <w:proofErr w:type="spellStart"/>
      <w:r>
        <w:rPr>
          <w:rFonts w:ascii="Arial" w:hAnsi="Arial" w:cs="Arial"/>
          <w:sz w:val="24"/>
          <w:szCs w:val="24"/>
        </w:rPr>
        <w:t>word</w:t>
      </w:r>
      <w:proofErr w:type="spellEnd"/>
      <w:r>
        <w:rPr>
          <w:rFonts w:ascii="Arial" w:hAnsi="Arial" w:cs="Arial"/>
          <w:sz w:val="24"/>
          <w:szCs w:val="24"/>
        </w:rPr>
        <w:t xml:space="preserve"> et l’envoyer au prof</w:t>
      </w:r>
    </w:p>
    <w:p w:rsidR="005640E9" w:rsidRDefault="005640E9" w:rsidP="00837AD3">
      <w:pPr>
        <w:pStyle w:val="Paragraphedeliste"/>
        <w:rPr>
          <w:rFonts w:ascii="Arial" w:hAnsi="Arial" w:cs="Arial"/>
          <w:sz w:val="24"/>
          <w:szCs w:val="24"/>
        </w:rPr>
      </w:pPr>
    </w:p>
    <w:p w:rsidR="001E291B" w:rsidRDefault="001E291B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Default="00476255" w:rsidP="00022467">
      <w:pPr>
        <w:pStyle w:val="Paragraphedeliste"/>
        <w:rPr>
          <w:noProof/>
          <w:lang w:eastAsia="fr-FR"/>
        </w:rPr>
      </w:pPr>
    </w:p>
    <w:p w:rsidR="00476255" w:rsidRPr="007658A1" w:rsidRDefault="00476255" w:rsidP="00022467">
      <w:pPr>
        <w:pStyle w:val="Paragraphedeliste"/>
        <w:rPr>
          <w:rFonts w:ascii="Arial" w:hAnsi="Arial" w:cs="Arial"/>
          <w:sz w:val="24"/>
          <w:szCs w:val="24"/>
        </w:rPr>
      </w:pPr>
    </w:p>
    <w:p w:rsidR="00593D71" w:rsidRDefault="00593D71" w:rsidP="00DD2E42">
      <w:pPr>
        <w:rPr>
          <w:rFonts w:ascii="Arial" w:hAnsi="Arial" w:cs="Arial"/>
          <w:sz w:val="24"/>
          <w:szCs w:val="24"/>
        </w:rPr>
      </w:pPr>
    </w:p>
    <w:p w:rsidR="00593D71" w:rsidRDefault="00593D71" w:rsidP="00DD2E42">
      <w:pPr>
        <w:rPr>
          <w:rFonts w:ascii="Arial" w:hAnsi="Arial" w:cs="Arial"/>
          <w:sz w:val="24"/>
          <w:szCs w:val="24"/>
        </w:rPr>
      </w:pPr>
    </w:p>
    <w:p w:rsidR="00476255" w:rsidRDefault="00476255" w:rsidP="00476255">
      <w:pPr>
        <w:rPr>
          <w:rFonts w:ascii="Arial" w:hAnsi="Arial" w:cs="Arial"/>
          <w:sz w:val="24"/>
          <w:szCs w:val="24"/>
        </w:rPr>
      </w:pPr>
      <w:r w:rsidRPr="00593D71">
        <w:rPr>
          <w:rFonts w:ascii="Arial" w:hAnsi="Arial" w:cs="Arial"/>
          <w:sz w:val="24"/>
          <w:szCs w:val="24"/>
          <w:highlight w:val="yellow"/>
        </w:rPr>
        <w:lastRenderedPageBreak/>
        <w:t>Activité 1 </w:t>
      </w:r>
      <w:r>
        <w:rPr>
          <w:rFonts w:ascii="Arial" w:hAnsi="Arial" w:cs="Arial"/>
          <w:sz w:val="24"/>
          <w:szCs w:val="24"/>
        </w:rPr>
        <w:t>: la moelle épinière</w:t>
      </w:r>
      <w:r w:rsidRPr="00051ECE">
        <w:rPr>
          <w:rFonts w:ascii="Arial" w:hAnsi="Arial" w:cs="Arial"/>
          <w:sz w:val="24"/>
          <w:szCs w:val="24"/>
          <w:u w:val="single"/>
        </w:rPr>
        <w:t xml:space="preserve"> </w:t>
      </w:r>
      <w:r w:rsidRPr="00593D71">
        <w:rPr>
          <w:rFonts w:ascii="Arial" w:hAnsi="Arial" w:cs="Arial"/>
          <w:sz w:val="24"/>
          <w:szCs w:val="24"/>
          <w:u w:val="single"/>
        </w:rPr>
        <w:t xml:space="preserve">document </w:t>
      </w:r>
      <w:r>
        <w:rPr>
          <w:rFonts w:ascii="Arial" w:hAnsi="Arial" w:cs="Arial"/>
          <w:sz w:val="24"/>
          <w:szCs w:val="24"/>
          <w:u w:val="single"/>
        </w:rPr>
        <w:t>professeur</w:t>
      </w:r>
    </w:p>
    <w:p w:rsidR="00476255" w:rsidRDefault="00476255" w:rsidP="00476255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d’un document ressource de la moelle épinière, répondre aux questions suivantes :</w:t>
      </w:r>
    </w:p>
    <w:p w:rsidR="00476255" w:rsidRPr="00051ECE" w:rsidRDefault="00476255" w:rsidP="004762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 :</w:t>
      </w:r>
    </w:p>
    <w:p w:rsidR="00476255" w:rsidRPr="00A43AEF" w:rsidRDefault="00476255" w:rsidP="00A43AEF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43AEF">
        <w:rPr>
          <w:rFonts w:ascii="Arial" w:hAnsi="Arial" w:cs="Arial"/>
          <w:sz w:val="24"/>
          <w:szCs w:val="24"/>
        </w:rPr>
        <w:t>Repérer puis annoter sur la coupe de la moelle épinière, les substances blanche et grise, le canal de l’épendyme, les méninges. Mesurer le diamètre de la moelle épinière.</w:t>
      </w:r>
    </w:p>
    <w:p w:rsidR="00476255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F35D62E" wp14:editId="1F664A80">
            <wp:extent cx="5777865" cy="39493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130" cy="396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55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(Faire une capture d’écran puis coller sur Word et l’envoyer au prof)</w:t>
      </w:r>
    </w:p>
    <w:p w:rsidR="00476255" w:rsidRPr="00051ECE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</w:p>
    <w:p w:rsidR="00476255" w:rsidRDefault="00476255" w:rsidP="00A43AEF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Zoomer sur la corne antérieure de la moelle épinière et isoler un neurone. Demander validation de la sélection au professeur.</w:t>
      </w:r>
    </w:p>
    <w:p w:rsidR="00476255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Annoter la coupe du neurone à l’aide des mots suivants : corps cellulaire, noyau, cytoplasme, dendrites, boutons synaptiques ou terminaux, axone.</w:t>
      </w:r>
    </w:p>
    <w:p w:rsidR="00476255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Faire une capture d’écran puis coller sur </w:t>
      </w:r>
      <w:proofErr w:type="spellStart"/>
      <w:r>
        <w:rPr>
          <w:rFonts w:ascii="Arial" w:hAnsi="Arial" w:cs="Arial"/>
          <w:sz w:val="24"/>
          <w:szCs w:val="24"/>
        </w:rPr>
        <w:t>word</w:t>
      </w:r>
      <w:proofErr w:type="spellEnd"/>
      <w:r>
        <w:rPr>
          <w:rFonts w:ascii="Arial" w:hAnsi="Arial" w:cs="Arial"/>
          <w:sz w:val="24"/>
          <w:szCs w:val="24"/>
        </w:rPr>
        <w:t xml:space="preserve"> et l’envoyer au prof</w:t>
      </w:r>
    </w:p>
    <w:p w:rsidR="00476255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</w:p>
    <w:p w:rsidR="00476255" w:rsidRPr="007658A1" w:rsidRDefault="00476255" w:rsidP="00476255">
      <w:pPr>
        <w:pStyle w:val="Paragraphedeliste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5AB8075" wp14:editId="7F6BFFB6">
            <wp:extent cx="3574415" cy="3623941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2580" cy="36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DD2E42" w:rsidRDefault="00DD2E42" w:rsidP="00DD2E42">
      <w:pPr>
        <w:rPr>
          <w:rFonts w:ascii="Arial" w:hAnsi="Arial" w:cs="Arial"/>
          <w:sz w:val="24"/>
          <w:szCs w:val="24"/>
        </w:rPr>
      </w:pPr>
    </w:p>
    <w:p w:rsidR="00DD2E42" w:rsidRPr="00DD2E42" w:rsidRDefault="00DD2E42" w:rsidP="00DD2E42">
      <w:pPr>
        <w:rPr>
          <w:rFonts w:ascii="Arial" w:hAnsi="Arial" w:cs="Arial"/>
          <w:b/>
          <w:sz w:val="24"/>
          <w:szCs w:val="24"/>
        </w:rPr>
      </w:pPr>
    </w:p>
    <w:sectPr w:rsidR="00DD2E42" w:rsidRPr="00DD2E42" w:rsidSect="00DD2E42">
      <w:footerReference w:type="default" r:id="rId11"/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E21" w:rsidRDefault="00BD1E21" w:rsidP="00BD1E21">
      <w:pPr>
        <w:spacing w:after="0" w:line="240" w:lineRule="auto"/>
      </w:pPr>
      <w:r>
        <w:separator/>
      </w:r>
    </w:p>
  </w:endnote>
  <w:endnote w:type="continuationSeparator" w:id="0">
    <w:p w:rsidR="00BD1E21" w:rsidRDefault="00BD1E21" w:rsidP="00BD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E21" w:rsidRDefault="00BD1E21">
    <w:pPr>
      <w:pStyle w:val="Pieddepage"/>
    </w:pPr>
    <w:r>
      <w:t xml:space="preserve">Logiciel NIPIB      Groupe de travail       SBSSA 30.06.2015    </w:t>
    </w:r>
    <w:r>
      <w:tab/>
    </w:r>
    <w:r>
      <w:tab/>
    </w:r>
    <w:r>
      <w:tab/>
    </w:r>
    <w:r>
      <w:tab/>
    </w:r>
    <w:r>
      <w:tab/>
      <w:t xml:space="preserve">S.EVRARD et C.MARCHAL                                                              </w:t>
    </w:r>
  </w:p>
  <w:p w:rsidR="00BD1E21" w:rsidRDefault="00BD1E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E21" w:rsidRDefault="00BD1E21" w:rsidP="00BD1E21">
      <w:pPr>
        <w:spacing w:after="0" w:line="240" w:lineRule="auto"/>
      </w:pPr>
      <w:r>
        <w:separator/>
      </w:r>
    </w:p>
  </w:footnote>
  <w:footnote w:type="continuationSeparator" w:id="0">
    <w:p w:rsidR="00BD1E21" w:rsidRDefault="00BD1E21" w:rsidP="00BD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6DDF"/>
    <w:multiLevelType w:val="hybridMultilevel"/>
    <w:tmpl w:val="A63484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42471"/>
    <w:multiLevelType w:val="hybridMultilevel"/>
    <w:tmpl w:val="B6F0AA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A428A"/>
    <w:multiLevelType w:val="hybridMultilevel"/>
    <w:tmpl w:val="FE48B6F4"/>
    <w:lvl w:ilvl="0" w:tplc="06E27EF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45D59FB"/>
    <w:multiLevelType w:val="hybridMultilevel"/>
    <w:tmpl w:val="F86A93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33196"/>
    <w:multiLevelType w:val="hybridMultilevel"/>
    <w:tmpl w:val="15E086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B12AF"/>
    <w:multiLevelType w:val="hybridMultilevel"/>
    <w:tmpl w:val="D19619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C7370"/>
    <w:multiLevelType w:val="hybridMultilevel"/>
    <w:tmpl w:val="D3341C58"/>
    <w:lvl w:ilvl="0" w:tplc="06E27EF4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D755A7"/>
    <w:multiLevelType w:val="hybridMultilevel"/>
    <w:tmpl w:val="6D1429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15"/>
    <w:rsid w:val="000215CF"/>
    <w:rsid w:val="00022467"/>
    <w:rsid w:val="00051ECE"/>
    <w:rsid w:val="00197092"/>
    <w:rsid w:val="001E291B"/>
    <w:rsid w:val="002E1B2F"/>
    <w:rsid w:val="002E1B99"/>
    <w:rsid w:val="00385664"/>
    <w:rsid w:val="003E14D9"/>
    <w:rsid w:val="003F1D9B"/>
    <w:rsid w:val="00476255"/>
    <w:rsid w:val="00494909"/>
    <w:rsid w:val="004B7EA5"/>
    <w:rsid w:val="005640E9"/>
    <w:rsid w:val="00593D71"/>
    <w:rsid w:val="005F4ECC"/>
    <w:rsid w:val="006642BC"/>
    <w:rsid w:val="00747CF6"/>
    <w:rsid w:val="007658A1"/>
    <w:rsid w:val="007961DC"/>
    <w:rsid w:val="00837AD3"/>
    <w:rsid w:val="008500E8"/>
    <w:rsid w:val="00897596"/>
    <w:rsid w:val="00992587"/>
    <w:rsid w:val="009C7E05"/>
    <w:rsid w:val="00A06D15"/>
    <w:rsid w:val="00A104B9"/>
    <w:rsid w:val="00A43AEF"/>
    <w:rsid w:val="00A71A2A"/>
    <w:rsid w:val="00BD1E21"/>
    <w:rsid w:val="00BE4AE1"/>
    <w:rsid w:val="00D12937"/>
    <w:rsid w:val="00DA4EDC"/>
    <w:rsid w:val="00DD2E42"/>
    <w:rsid w:val="00DE16D6"/>
    <w:rsid w:val="00E32511"/>
    <w:rsid w:val="00E36416"/>
    <w:rsid w:val="00ED071D"/>
    <w:rsid w:val="00EE0428"/>
    <w:rsid w:val="00FC32D1"/>
    <w:rsid w:val="00FE1191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6D15"/>
    <w:pPr>
      <w:ind w:left="720"/>
      <w:contextualSpacing/>
    </w:pPr>
  </w:style>
  <w:style w:type="table" w:styleId="Grilledutableau">
    <w:name w:val="Table Grid"/>
    <w:basedOn w:val="TableauNormal"/>
    <w:uiPriority w:val="59"/>
    <w:rsid w:val="00A06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29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D1E2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D1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E21"/>
  </w:style>
  <w:style w:type="paragraph" w:styleId="Pieddepage">
    <w:name w:val="footer"/>
    <w:basedOn w:val="Normal"/>
    <w:link w:val="PieddepageCar"/>
    <w:uiPriority w:val="99"/>
    <w:unhideWhenUsed/>
    <w:rsid w:val="00BD1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E21"/>
  </w:style>
  <w:style w:type="character" w:styleId="lev">
    <w:name w:val="Strong"/>
    <w:basedOn w:val="Policepardfaut"/>
    <w:uiPriority w:val="22"/>
    <w:qFormat/>
    <w:rsid w:val="004762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6D15"/>
    <w:pPr>
      <w:ind w:left="720"/>
      <w:contextualSpacing/>
    </w:pPr>
  </w:style>
  <w:style w:type="table" w:styleId="Grilledutableau">
    <w:name w:val="Table Grid"/>
    <w:basedOn w:val="TableauNormal"/>
    <w:uiPriority w:val="59"/>
    <w:rsid w:val="00A06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29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D1E2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D1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E21"/>
  </w:style>
  <w:style w:type="paragraph" w:styleId="Pieddepage">
    <w:name w:val="footer"/>
    <w:basedOn w:val="Normal"/>
    <w:link w:val="PieddepageCar"/>
    <w:uiPriority w:val="99"/>
    <w:unhideWhenUsed/>
    <w:rsid w:val="00BD1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E21"/>
  </w:style>
  <w:style w:type="character" w:styleId="lev">
    <w:name w:val="Strong"/>
    <w:basedOn w:val="Policepardfaut"/>
    <w:uiPriority w:val="22"/>
    <w:qFormat/>
    <w:rsid w:val="004762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lG0LmHMzN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Christelle</cp:lastModifiedBy>
  <cp:revision>5</cp:revision>
  <dcterms:created xsi:type="dcterms:W3CDTF">2015-06-30T13:12:00Z</dcterms:created>
  <dcterms:modified xsi:type="dcterms:W3CDTF">2015-06-30T13:29:00Z</dcterms:modified>
</cp:coreProperties>
</file>